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9BDD7" w14:textId="77777777" w:rsidR="001665E7" w:rsidRDefault="001B3E91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西安市科技局支持科技企业发展</w:t>
      </w:r>
    </w:p>
    <w:p w14:paraId="4FA49B19" w14:textId="77777777" w:rsidR="001665E7" w:rsidRDefault="001B3E91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金融政策概要</w:t>
      </w:r>
    </w:p>
    <w:p w14:paraId="78DEFE8C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依据《西安市中小微企业融资担保风险补偿基金管理暂行办法》（市科发</w:t>
      </w:r>
      <w:r>
        <w:rPr>
          <w:szCs w:val="30"/>
        </w:rPr>
        <w:t>[2019]101</w:t>
      </w:r>
      <w:r>
        <w:rPr>
          <w:szCs w:val="30"/>
        </w:rPr>
        <w:t>号）</w:t>
      </w:r>
      <w:r>
        <w:rPr>
          <w:rFonts w:hint="eastAsia"/>
          <w:szCs w:val="30"/>
        </w:rPr>
        <w:t>、《西安市科技金融融合业务补助实施办法》（市科发</w:t>
      </w:r>
      <w:r>
        <w:rPr>
          <w:szCs w:val="30"/>
        </w:rPr>
        <w:t>[2019]102</w:t>
      </w:r>
      <w:r>
        <w:rPr>
          <w:szCs w:val="30"/>
        </w:rPr>
        <w:t>号）</w:t>
      </w:r>
      <w:r>
        <w:rPr>
          <w:rFonts w:hint="eastAsia"/>
          <w:szCs w:val="30"/>
        </w:rPr>
        <w:t>、《西安市科技保险补贴资金使用管理办法（暂行）》（市科发〔</w:t>
      </w:r>
      <w:r>
        <w:rPr>
          <w:szCs w:val="30"/>
        </w:rPr>
        <w:t>2017</w:t>
      </w:r>
      <w:r>
        <w:rPr>
          <w:szCs w:val="30"/>
        </w:rPr>
        <w:t>〕</w:t>
      </w:r>
      <w:r>
        <w:rPr>
          <w:szCs w:val="30"/>
        </w:rPr>
        <w:t>90</w:t>
      </w:r>
      <w:r>
        <w:rPr>
          <w:szCs w:val="30"/>
        </w:rPr>
        <w:t>号）</w:t>
      </w:r>
      <w:r>
        <w:rPr>
          <w:rFonts w:hint="eastAsia"/>
          <w:szCs w:val="30"/>
        </w:rPr>
        <w:t>和《西安市科技型中小企业集合信贷计划（试点）方案》（市科发〔</w:t>
      </w:r>
      <w:r>
        <w:rPr>
          <w:szCs w:val="30"/>
        </w:rPr>
        <w:t>2016</w:t>
      </w:r>
      <w:r>
        <w:rPr>
          <w:szCs w:val="30"/>
        </w:rPr>
        <w:t>〕</w:t>
      </w:r>
      <w:r>
        <w:rPr>
          <w:szCs w:val="30"/>
        </w:rPr>
        <w:t>83</w:t>
      </w:r>
      <w:r>
        <w:rPr>
          <w:szCs w:val="30"/>
        </w:rPr>
        <w:t>号）</w:t>
      </w:r>
      <w:r>
        <w:rPr>
          <w:rFonts w:hint="eastAsia"/>
          <w:szCs w:val="30"/>
        </w:rPr>
        <w:t>，我市符合条件的</w:t>
      </w:r>
      <w:bookmarkStart w:id="0" w:name="_Hlk40858119"/>
      <w:r>
        <w:rPr>
          <w:rFonts w:hint="eastAsia"/>
          <w:szCs w:val="30"/>
        </w:rPr>
        <w:t>科技企业</w:t>
      </w:r>
      <w:bookmarkEnd w:id="0"/>
      <w:r>
        <w:rPr>
          <w:rFonts w:hint="eastAsia"/>
          <w:szCs w:val="30"/>
        </w:rPr>
        <w:t>可享受以下政策支持：</w:t>
      </w:r>
    </w:p>
    <w:p w14:paraId="1DD8335A" w14:textId="77777777" w:rsidR="001665E7" w:rsidRDefault="001B3E9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一、融资产品</w:t>
      </w:r>
    </w:p>
    <w:p w14:paraId="0A36CC28" w14:textId="77777777" w:rsidR="001665E7" w:rsidRDefault="001B3E91">
      <w:pPr>
        <w:widowControl w:val="0"/>
        <w:ind w:firstLineChars="200" w:firstLine="600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（一）一般增信类</w:t>
      </w:r>
      <w:bookmarkStart w:id="1" w:name="_Hlk40857515"/>
      <w:r>
        <w:rPr>
          <w:rFonts w:ascii="楷体" w:eastAsia="楷体" w:hAnsi="楷体" w:hint="eastAsia"/>
          <w:szCs w:val="30"/>
        </w:rPr>
        <w:t>产品</w:t>
      </w:r>
      <w:bookmarkEnd w:id="1"/>
    </w:p>
    <w:p w14:paraId="7342C071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科技企业上年度销售收入低于</w:t>
      </w:r>
      <w:r>
        <w:rPr>
          <w:szCs w:val="30"/>
        </w:rPr>
        <w:t>5000</w:t>
      </w:r>
      <w:r>
        <w:rPr>
          <w:szCs w:val="30"/>
        </w:rPr>
        <w:t>万元（含），在出现贷款损失时，</w:t>
      </w:r>
      <w:r>
        <w:rPr>
          <w:rFonts w:hint="eastAsia"/>
          <w:szCs w:val="30"/>
        </w:rPr>
        <w:t>政府</w:t>
      </w:r>
      <w:r>
        <w:rPr>
          <w:szCs w:val="30"/>
        </w:rPr>
        <w:t>承担</w:t>
      </w:r>
      <w:r>
        <w:rPr>
          <w:szCs w:val="30"/>
        </w:rPr>
        <w:t>60%</w:t>
      </w:r>
      <w:r>
        <w:rPr>
          <w:szCs w:val="30"/>
        </w:rPr>
        <w:t>损失，</w:t>
      </w:r>
      <w:r>
        <w:rPr>
          <w:rFonts w:hint="eastAsia"/>
          <w:szCs w:val="30"/>
        </w:rPr>
        <w:t>金融机构</w:t>
      </w:r>
      <w:r>
        <w:rPr>
          <w:szCs w:val="30"/>
        </w:rPr>
        <w:t>承担</w:t>
      </w:r>
      <w:r>
        <w:rPr>
          <w:szCs w:val="30"/>
        </w:rPr>
        <w:t>40%</w:t>
      </w:r>
      <w:r>
        <w:rPr>
          <w:szCs w:val="30"/>
        </w:rPr>
        <w:t>损失，单户企业最高不超过</w:t>
      </w:r>
      <w:r>
        <w:rPr>
          <w:szCs w:val="30"/>
        </w:rPr>
        <w:t>250</w:t>
      </w:r>
      <w:r>
        <w:rPr>
          <w:szCs w:val="30"/>
        </w:rPr>
        <w:t>万元。</w:t>
      </w:r>
    </w:p>
    <w:p w14:paraId="62DDABCE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科技企业</w:t>
      </w:r>
      <w:r>
        <w:rPr>
          <w:szCs w:val="30"/>
        </w:rPr>
        <w:t>上年度销售收入高于</w:t>
      </w:r>
      <w:r>
        <w:rPr>
          <w:szCs w:val="30"/>
        </w:rPr>
        <w:t>5000</w:t>
      </w:r>
      <w:r>
        <w:rPr>
          <w:szCs w:val="30"/>
        </w:rPr>
        <w:t>万元、低于</w:t>
      </w:r>
      <w:r>
        <w:rPr>
          <w:szCs w:val="30"/>
        </w:rPr>
        <w:t>2</w:t>
      </w:r>
      <w:r>
        <w:rPr>
          <w:szCs w:val="30"/>
        </w:rPr>
        <w:t>亿元（含），在出现贷款损失时，</w:t>
      </w:r>
      <w:r>
        <w:rPr>
          <w:rFonts w:hint="eastAsia"/>
          <w:szCs w:val="30"/>
        </w:rPr>
        <w:t>政府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</w:t>
      </w:r>
      <w:r>
        <w:rPr>
          <w:rFonts w:hint="eastAsia"/>
          <w:szCs w:val="30"/>
        </w:rPr>
        <w:t>金融机构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损失，单户企业最高不超过</w:t>
      </w:r>
      <w:r>
        <w:rPr>
          <w:szCs w:val="30"/>
        </w:rPr>
        <w:t>300</w:t>
      </w:r>
      <w:r>
        <w:rPr>
          <w:szCs w:val="30"/>
        </w:rPr>
        <w:t>万元；</w:t>
      </w:r>
    </w:p>
    <w:p w14:paraId="6D14E84E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科技企业</w:t>
      </w:r>
      <w:r>
        <w:rPr>
          <w:szCs w:val="30"/>
        </w:rPr>
        <w:t>上年度销售收入高于</w:t>
      </w:r>
      <w:r>
        <w:rPr>
          <w:szCs w:val="30"/>
        </w:rPr>
        <w:t>2</w:t>
      </w:r>
      <w:r>
        <w:rPr>
          <w:szCs w:val="30"/>
        </w:rPr>
        <w:t>亿元低于</w:t>
      </w:r>
      <w:r>
        <w:rPr>
          <w:szCs w:val="30"/>
        </w:rPr>
        <w:t>4</w:t>
      </w:r>
      <w:r>
        <w:rPr>
          <w:szCs w:val="30"/>
        </w:rPr>
        <w:t>亿元（含）的，在出现贷款损失时，</w:t>
      </w:r>
      <w:r>
        <w:rPr>
          <w:rFonts w:hint="eastAsia"/>
          <w:szCs w:val="30"/>
        </w:rPr>
        <w:t>政府</w:t>
      </w:r>
      <w:r>
        <w:rPr>
          <w:szCs w:val="30"/>
        </w:rPr>
        <w:t>承担</w:t>
      </w:r>
      <w:r>
        <w:rPr>
          <w:szCs w:val="30"/>
        </w:rPr>
        <w:t>40%</w:t>
      </w:r>
      <w:r>
        <w:rPr>
          <w:szCs w:val="30"/>
        </w:rPr>
        <w:t>损失，</w:t>
      </w:r>
      <w:r>
        <w:rPr>
          <w:rFonts w:hint="eastAsia"/>
          <w:szCs w:val="30"/>
        </w:rPr>
        <w:t>金融机构</w:t>
      </w:r>
      <w:r>
        <w:rPr>
          <w:szCs w:val="30"/>
        </w:rPr>
        <w:t>承担</w:t>
      </w:r>
      <w:r>
        <w:rPr>
          <w:szCs w:val="30"/>
        </w:rPr>
        <w:t>60%</w:t>
      </w:r>
      <w:r>
        <w:rPr>
          <w:szCs w:val="30"/>
        </w:rPr>
        <w:t>损失，单户企业最高不超过</w:t>
      </w:r>
      <w:r>
        <w:rPr>
          <w:szCs w:val="30"/>
        </w:rPr>
        <w:t>350</w:t>
      </w:r>
      <w:r>
        <w:rPr>
          <w:szCs w:val="30"/>
        </w:rPr>
        <w:t>万元。</w:t>
      </w:r>
    </w:p>
    <w:p w14:paraId="5620FCCF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ascii="楷体" w:eastAsia="楷体" w:hAnsi="楷体" w:hint="eastAsia"/>
          <w:szCs w:val="30"/>
        </w:rPr>
        <w:t>（二）特殊增信类产品</w:t>
      </w:r>
    </w:p>
    <w:p w14:paraId="4A8F706F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1</w:t>
      </w:r>
      <w:r>
        <w:rPr>
          <w:rFonts w:hint="eastAsia"/>
          <w:szCs w:val="30"/>
        </w:rPr>
        <w:t>、科技企业</w:t>
      </w:r>
      <w:r>
        <w:rPr>
          <w:szCs w:val="30"/>
        </w:rPr>
        <w:t>仅利用无形资产（包括专利、商标、植物新品种</w:t>
      </w:r>
      <w:r>
        <w:rPr>
          <w:szCs w:val="30"/>
        </w:rPr>
        <w:lastRenderedPageBreak/>
        <w:t>权、集成电路布图设计、计</w:t>
      </w:r>
      <w:r>
        <w:rPr>
          <w:szCs w:val="30"/>
        </w:rPr>
        <w:t>算机软件著作权、应收账款、股权等）质押获得贷款的，在出现贷款损失时，</w:t>
      </w:r>
      <w:r>
        <w:rPr>
          <w:rFonts w:hint="eastAsia"/>
          <w:szCs w:val="30"/>
        </w:rPr>
        <w:t>政府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</w:t>
      </w:r>
      <w:r>
        <w:rPr>
          <w:rFonts w:hint="eastAsia"/>
          <w:szCs w:val="30"/>
        </w:rPr>
        <w:t>金融机构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损失，单户企业最高不超过</w:t>
      </w:r>
      <w:r>
        <w:rPr>
          <w:szCs w:val="30"/>
        </w:rPr>
        <w:t>500</w:t>
      </w:r>
      <w:r>
        <w:rPr>
          <w:szCs w:val="30"/>
        </w:rPr>
        <w:t>万元。</w:t>
      </w:r>
    </w:p>
    <w:p w14:paraId="7BD926FD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2</w:t>
      </w:r>
      <w:r>
        <w:rPr>
          <w:rFonts w:hint="eastAsia"/>
          <w:szCs w:val="30"/>
        </w:rPr>
        <w:t>、科技企业</w:t>
      </w:r>
      <w:r>
        <w:rPr>
          <w:szCs w:val="30"/>
        </w:rPr>
        <w:t>获得</w:t>
      </w:r>
      <w:r>
        <w:rPr>
          <w:rFonts w:hint="eastAsia"/>
          <w:szCs w:val="30"/>
        </w:rPr>
        <w:t>集合信贷融资贷款的</w:t>
      </w:r>
      <w:r>
        <w:rPr>
          <w:szCs w:val="30"/>
        </w:rPr>
        <w:t>，</w:t>
      </w:r>
      <w:r>
        <w:rPr>
          <w:rFonts w:hint="eastAsia"/>
          <w:szCs w:val="30"/>
        </w:rPr>
        <w:t>在出现贷款损失时，政府承担</w:t>
      </w:r>
      <w:r>
        <w:rPr>
          <w:szCs w:val="30"/>
        </w:rPr>
        <w:t>50%</w:t>
      </w:r>
      <w:r>
        <w:rPr>
          <w:szCs w:val="30"/>
        </w:rPr>
        <w:t>损失，</w:t>
      </w:r>
      <w:r>
        <w:rPr>
          <w:rFonts w:hint="eastAsia"/>
          <w:szCs w:val="30"/>
        </w:rPr>
        <w:t>担保公司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损失，单户企业最高不超过</w:t>
      </w:r>
      <w:r>
        <w:rPr>
          <w:szCs w:val="30"/>
        </w:rPr>
        <w:t>500</w:t>
      </w:r>
      <w:r>
        <w:rPr>
          <w:szCs w:val="30"/>
        </w:rPr>
        <w:t>万元。</w:t>
      </w:r>
    </w:p>
    <w:p w14:paraId="54B9C1DA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ascii="楷体" w:eastAsia="楷体" w:hAnsi="楷体" w:hint="eastAsia"/>
          <w:szCs w:val="30"/>
        </w:rPr>
        <w:t>（三）保险增信类产品</w:t>
      </w:r>
    </w:p>
    <w:p w14:paraId="754EB177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科技企业获得科技保险履约险融资贷款的，在出现贷款损失时，政府承担</w:t>
      </w:r>
      <w:r>
        <w:rPr>
          <w:szCs w:val="30"/>
        </w:rPr>
        <w:t>50%</w:t>
      </w:r>
      <w:r>
        <w:rPr>
          <w:szCs w:val="30"/>
        </w:rPr>
        <w:t>损失，</w:t>
      </w:r>
      <w:r>
        <w:rPr>
          <w:rFonts w:hint="eastAsia"/>
          <w:szCs w:val="30"/>
        </w:rPr>
        <w:t>保险公司和贷款银行</w:t>
      </w:r>
      <w:r>
        <w:rPr>
          <w:szCs w:val="30"/>
        </w:rPr>
        <w:t>承担</w:t>
      </w:r>
      <w:r>
        <w:rPr>
          <w:szCs w:val="30"/>
        </w:rPr>
        <w:t>50%</w:t>
      </w:r>
      <w:r>
        <w:rPr>
          <w:szCs w:val="30"/>
        </w:rPr>
        <w:t>损失，单户企业最高不超过</w:t>
      </w:r>
      <w:r>
        <w:rPr>
          <w:szCs w:val="30"/>
        </w:rPr>
        <w:t>300</w:t>
      </w:r>
      <w:r>
        <w:rPr>
          <w:szCs w:val="30"/>
        </w:rPr>
        <w:t>万元。</w:t>
      </w:r>
    </w:p>
    <w:p w14:paraId="66FB2A4C" w14:textId="77777777" w:rsidR="001665E7" w:rsidRDefault="001B3E91">
      <w:pPr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</w:t>
      </w:r>
      <w:bookmarkStart w:id="2" w:name="_Hlk40858828"/>
      <w:r>
        <w:rPr>
          <w:rFonts w:ascii="黑体" w:eastAsia="黑体" w:hAnsi="黑体" w:hint="eastAsia"/>
          <w:sz w:val="32"/>
        </w:rPr>
        <w:t>贴息</w:t>
      </w:r>
      <w:bookmarkEnd w:id="2"/>
      <w:r>
        <w:rPr>
          <w:rFonts w:ascii="黑体" w:eastAsia="黑体" w:hAnsi="黑体" w:hint="eastAsia"/>
          <w:sz w:val="32"/>
        </w:rPr>
        <w:t>政策</w:t>
      </w:r>
    </w:p>
    <w:p w14:paraId="4C92A06B" w14:textId="77777777" w:rsidR="001665E7" w:rsidRDefault="001B3E91">
      <w:pPr>
        <w:widowControl w:val="0"/>
        <w:ind w:firstLineChars="200" w:firstLine="600"/>
        <w:rPr>
          <w:rFonts w:ascii="楷体" w:eastAsia="楷体" w:hAnsi="楷体"/>
          <w:szCs w:val="30"/>
        </w:rPr>
      </w:pPr>
      <w:r>
        <w:rPr>
          <w:rFonts w:ascii="楷体" w:eastAsia="楷体" w:hAnsi="楷体" w:hint="eastAsia"/>
          <w:szCs w:val="30"/>
        </w:rPr>
        <w:t>（一）</w:t>
      </w:r>
      <w:bookmarkStart w:id="3" w:name="_Hlk40860222"/>
      <w:r>
        <w:rPr>
          <w:rFonts w:ascii="楷体" w:eastAsia="楷体" w:hAnsi="楷体" w:hint="eastAsia"/>
          <w:szCs w:val="30"/>
        </w:rPr>
        <w:t>短期流动资金贷款贴息</w:t>
      </w:r>
      <w:bookmarkEnd w:id="3"/>
    </w:p>
    <w:p w14:paraId="3020F78C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短期流动资金贷款，是指科技企业采用无形资产进行质押，经担保公司担保、保险公司承保或者银行直贷等方式，获得合作银行</w:t>
      </w:r>
      <w:r>
        <w:rPr>
          <w:szCs w:val="30"/>
        </w:rPr>
        <w:t>1</w:t>
      </w:r>
      <w:r>
        <w:rPr>
          <w:szCs w:val="30"/>
        </w:rPr>
        <w:t>年以内（含</w:t>
      </w:r>
      <w:r>
        <w:rPr>
          <w:szCs w:val="30"/>
        </w:rPr>
        <w:t>1</w:t>
      </w:r>
      <w:r>
        <w:rPr>
          <w:szCs w:val="30"/>
        </w:rPr>
        <w:t>年）贷款的融资产品。无形资产质押比例不低于贷款金额的</w:t>
      </w:r>
      <w:r>
        <w:rPr>
          <w:szCs w:val="30"/>
        </w:rPr>
        <w:t>50%</w:t>
      </w:r>
      <w:r>
        <w:rPr>
          <w:szCs w:val="30"/>
        </w:rPr>
        <w:t>（含）。</w:t>
      </w:r>
    </w:p>
    <w:p w14:paraId="7BC5850E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1</w:t>
      </w:r>
      <w:r>
        <w:rPr>
          <w:rFonts w:hint="eastAsia"/>
          <w:szCs w:val="30"/>
        </w:rPr>
        <w:t>、对出具推荐函的担保贷款企业以及银行直贷企业，推荐日上年度营业收入在</w:t>
      </w:r>
      <w:r>
        <w:rPr>
          <w:szCs w:val="30"/>
        </w:rPr>
        <w:t>5000</w:t>
      </w:r>
      <w:r>
        <w:rPr>
          <w:szCs w:val="30"/>
        </w:rPr>
        <w:t>万元（含）以下的，按照无形资产质押额的</w:t>
      </w:r>
      <w:r>
        <w:rPr>
          <w:szCs w:val="30"/>
        </w:rPr>
        <w:t>3%</w:t>
      </w:r>
      <w:r>
        <w:rPr>
          <w:szCs w:val="30"/>
        </w:rPr>
        <w:t>给予贴息补助；推荐日上年度营业收入在</w:t>
      </w:r>
      <w:r>
        <w:rPr>
          <w:szCs w:val="30"/>
        </w:rPr>
        <w:t>5000</w:t>
      </w:r>
      <w:r>
        <w:rPr>
          <w:szCs w:val="30"/>
        </w:rPr>
        <w:t>万</w:t>
      </w:r>
      <w:r>
        <w:rPr>
          <w:szCs w:val="30"/>
        </w:rPr>
        <w:t>--4</w:t>
      </w:r>
      <w:r>
        <w:rPr>
          <w:szCs w:val="30"/>
        </w:rPr>
        <w:t>亿元（含）的，按照无形资产质押额的</w:t>
      </w:r>
      <w:r>
        <w:rPr>
          <w:szCs w:val="30"/>
        </w:rPr>
        <w:t>1%</w:t>
      </w:r>
      <w:r>
        <w:rPr>
          <w:szCs w:val="30"/>
        </w:rPr>
        <w:t>给予贴息补助。</w:t>
      </w:r>
      <w:bookmarkStart w:id="4" w:name="_Hlk40860018"/>
      <w:r>
        <w:rPr>
          <w:szCs w:val="30"/>
        </w:rPr>
        <w:t>每家企业</w:t>
      </w:r>
      <w:bookmarkEnd w:id="4"/>
      <w:r>
        <w:rPr>
          <w:szCs w:val="30"/>
        </w:rPr>
        <w:t>每年贴息总额最高不超过</w:t>
      </w:r>
      <w:r>
        <w:rPr>
          <w:szCs w:val="30"/>
        </w:rPr>
        <w:t>20</w:t>
      </w:r>
      <w:r>
        <w:rPr>
          <w:szCs w:val="30"/>
        </w:rPr>
        <w:t>万元。</w:t>
      </w:r>
    </w:p>
    <w:p w14:paraId="638E6A10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2</w:t>
      </w:r>
      <w:r>
        <w:rPr>
          <w:rFonts w:hint="eastAsia"/>
          <w:szCs w:val="30"/>
        </w:rPr>
        <w:t>、对出具推荐函的保险贷款企业，按与银行签订的借款合</w:t>
      </w:r>
      <w:r>
        <w:rPr>
          <w:rFonts w:hint="eastAsia"/>
          <w:szCs w:val="30"/>
        </w:rPr>
        <w:lastRenderedPageBreak/>
        <w:t>同中约定贷款本金的</w:t>
      </w:r>
      <w:r>
        <w:rPr>
          <w:szCs w:val="30"/>
        </w:rPr>
        <w:t>2%</w:t>
      </w:r>
      <w:r>
        <w:rPr>
          <w:szCs w:val="30"/>
        </w:rPr>
        <w:t>给予保险保费补助，</w:t>
      </w:r>
      <w:r>
        <w:rPr>
          <w:rFonts w:hint="eastAsia"/>
          <w:szCs w:val="30"/>
        </w:rPr>
        <w:t>每家企业</w:t>
      </w:r>
      <w:r>
        <w:rPr>
          <w:szCs w:val="30"/>
        </w:rPr>
        <w:t>每年最高补助额度不超过</w:t>
      </w:r>
      <w:r>
        <w:rPr>
          <w:szCs w:val="30"/>
        </w:rPr>
        <w:t>20</w:t>
      </w:r>
      <w:r>
        <w:rPr>
          <w:szCs w:val="30"/>
        </w:rPr>
        <w:t>万元。</w:t>
      </w:r>
    </w:p>
    <w:p w14:paraId="6987CAF1" w14:textId="0F588001" w:rsidR="001665E7" w:rsidRDefault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hint="eastAsia"/>
          <w:b/>
          <w:bCs/>
          <w:szCs w:val="30"/>
        </w:rPr>
        <w:t>3</w:t>
      </w:r>
      <w:r>
        <w:rPr>
          <w:rFonts w:hint="eastAsia"/>
          <w:b/>
          <w:bCs/>
          <w:szCs w:val="30"/>
        </w:rPr>
        <w:t>、</w:t>
      </w:r>
      <w:r>
        <w:rPr>
          <w:rFonts w:ascii="楷体" w:eastAsia="楷体" w:hAnsi="楷体" w:hint="eastAsia"/>
          <w:b/>
          <w:bCs/>
          <w:szCs w:val="30"/>
        </w:rPr>
        <w:t>对已享受贴息支持三次贷款企业，以及未出具推荐函、但经认定的高新技术企业和列入上市科技企业培育数据库、定期报送有关资料的贷款企业，按照贷款金额</w:t>
      </w:r>
      <w:r>
        <w:rPr>
          <w:rFonts w:ascii="楷体" w:eastAsia="楷体" w:hAnsi="楷体"/>
          <w:b/>
          <w:bCs/>
          <w:szCs w:val="30"/>
        </w:rPr>
        <w:t>0.5%</w:t>
      </w:r>
      <w:r>
        <w:rPr>
          <w:rFonts w:ascii="楷体" w:eastAsia="楷体" w:hAnsi="楷体"/>
          <w:b/>
          <w:bCs/>
          <w:szCs w:val="30"/>
        </w:rPr>
        <w:t>、每家企业最高不超过</w:t>
      </w:r>
      <w:r>
        <w:rPr>
          <w:rFonts w:ascii="楷体" w:eastAsia="楷体" w:hAnsi="楷体"/>
          <w:b/>
          <w:bCs/>
          <w:szCs w:val="30"/>
        </w:rPr>
        <w:t>10</w:t>
      </w:r>
      <w:r>
        <w:rPr>
          <w:rFonts w:ascii="楷体" w:eastAsia="楷体" w:hAnsi="楷体"/>
          <w:b/>
          <w:bCs/>
          <w:szCs w:val="30"/>
        </w:rPr>
        <w:t>万元的贴息标准给予补助。总贴息额度根据当年专项资金预算控制，统筹安排</w:t>
      </w:r>
      <w:r>
        <w:rPr>
          <w:rFonts w:ascii="楷体" w:eastAsia="楷体" w:hAnsi="楷体" w:hint="eastAsia"/>
          <w:b/>
          <w:bCs/>
          <w:szCs w:val="30"/>
        </w:rPr>
        <w:t>。（在西安科技金融服务中心工作系统注册，定期填报企业资料）。</w:t>
      </w:r>
    </w:p>
    <w:p w14:paraId="503593E6" w14:textId="5936956C" w:rsidR="001B3E91" w:rsidRDefault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>系统注册说明:</w:t>
      </w:r>
    </w:p>
    <w:p w14:paraId="0DDC484A" w14:textId="61A8C21A" w:rsidR="001B3E91" w:rsidRDefault="001B3E91" w:rsidP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>登录科技金融服务中心网站，（</w:t>
      </w:r>
      <w:r>
        <w:rPr>
          <w:rFonts w:ascii="楷体" w:eastAsia="楷体" w:hAnsi="楷体" w:hint="eastAsia"/>
          <w:b/>
          <w:bCs/>
          <w:szCs w:val="30"/>
        </w:rPr>
        <w:t>网址</w:t>
      </w:r>
      <w:r>
        <w:rPr>
          <w:rFonts w:ascii="楷体" w:eastAsia="楷体" w:hAnsi="楷体" w:hint="eastAsia"/>
          <w:b/>
          <w:bCs/>
          <w:szCs w:val="30"/>
        </w:rPr>
        <w:t>：</w:t>
      </w:r>
      <w:hyperlink r:id="rId5" w:history="1">
        <w:r w:rsidRPr="00817C3D">
          <w:rPr>
            <w:rStyle w:val="a7"/>
            <w:rFonts w:ascii="楷体" w:eastAsia="楷体" w:hAnsi="楷体" w:hint="eastAsia"/>
            <w:b/>
            <w:bCs/>
            <w:szCs w:val="30"/>
          </w:rPr>
          <w:t>w</w:t>
        </w:r>
        <w:r w:rsidRPr="00817C3D">
          <w:rPr>
            <w:rStyle w:val="a7"/>
            <w:rFonts w:ascii="楷体" w:eastAsia="楷体" w:hAnsi="楷体"/>
            <w:b/>
            <w:bCs/>
            <w:szCs w:val="30"/>
          </w:rPr>
          <w:t>ww.cwtpt.com</w:t>
        </w:r>
      </w:hyperlink>
      <w:r>
        <w:rPr>
          <w:rFonts w:ascii="楷体" w:eastAsia="楷体" w:hAnsi="楷体" w:hint="eastAsia"/>
          <w:b/>
          <w:bCs/>
          <w:szCs w:val="30"/>
        </w:rPr>
        <w:t>）</w:t>
      </w:r>
    </w:p>
    <w:p w14:paraId="17B8A395" w14:textId="46EF9D59" w:rsidR="001B3E91" w:rsidRDefault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 xml:space="preserve">第一步：注册企业账号 </w:t>
      </w:r>
    </w:p>
    <w:p w14:paraId="71742FBA" w14:textId="49FBF430" w:rsidR="001B3E91" w:rsidRDefault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>第二步：等管理人员激活账号 （工作日第二天账号激活）</w:t>
      </w:r>
    </w:p>
    <w:p w14:paraId="61D3B8B7" w14:textId="4547A755" w:rsidR="001B3E91" w:rsidRDefault="001B3E91">
      <w:pPr>
        <w:widowControl w:val="0"/>
        <w:ind w:firstLineChars="200" w:firstLine="602"/>
        <w:rPr>
          <w:rFonts w:ascii="楷体" w:eastAsia="楷体" w:hAnsi="楷体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>第三步：用注册账号登录系统，填写企业资料；</w:t>
      </w:r>
    </w:p>
    <w:p w14:paraId="68EB3AAC" w14:textId="0571700F" w:rsidR="001B3E91" w:rsidRPr="001B3E91" w:rsidRDefault="001B3E91">
      <w:pPr>
        <w:widowControl w:val="0"/>
        <w:ind w:firstLineChars="200" w:firstLine="602"/>
        <w:rPr>
          <w:rFonts w:ascii="楷体" w:eastAsia="楷体" w:hAnsi="楷体" w:hint="eastAsia"/>
          <w:b/>
          <w:bCs/>
          <w:szCs w:val="30"/>
        </w:rPr>
      </w:pPr>
      <w:r>
        <w:rPr>
          <w:rFonts w:ascii="楷体" w:eastAsia="楷体" w:hAnsi="楷体" w:hint="eastAsia"/>
          <w:b/>
          <w:bCs/>
          <w:szCs w:val="30"/>
        </w:rPr>
        <w:t xml:space="preserve"> </w:t>
      </w:r>
      <w:r>
        <w:rPr>
          <w:rFonts w:ascii="楷体" w:eastAsia="楷体" w:hAnsi="楷体"/>
          <w:b/>
          <w:bCs/>
          <w:szCs w:val="30"/>
        </w:rPr>
        <w:t xml:space="preserve">           </w:t>
      </w:r>
      <w:r>
        <w:rPr>
          <w:rFonts w:ascii="楷体" w:eastAsia="楷体" w:hAnsi="楷体" w:hint="eastAsia"/>
          <w:b/>
          <w:bCs/>
          <w:szCs w:val="30"/>
        </w:rPr>
        <w:t>系统注册咨询电话：88330382-805王亦工</w:t>
      </w:r>
      <w:r>
        <w:rPr>
          <w:rFonts w:ascii="楷体" w:eastAsia="楷体" w:hAnsi="楷体"/>
          <w:b/>
          <w:bCs/>
          <w:szCs w:val="30"/>
        </w:rPr>
        <w:t xml:space="preserve"> </w:t>
      </w:r>
    </w:p>
    <w:p w14:paraId="1981654E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ascii="楷体" w:eastAsia="楷体" w:hAnsi="楷体" w:hint="eastAsia"/>
          <w:szCs w:val="30"/>
        </w:rPr>
        <w:t>（二）中期流动资金贷款贴息</w:t>
      </w:r>
    </w:p>
    <w:p w14:paraId="14182E71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中期流动资金贷款，是指科技企业采取集合信贷计划形式，获得合作银行</w:t>
      </w:r>
      <w:r>
        <w:rPr>
          <w:szCs w:val="30"/>
        </w:rPr>
        <w:t>1</w:t>
      </w:r>
      <w:r>
        <w:rPr>
          <w:szCs w:val="30"/>
        </w:rPr>
        <w:t>年以上、</w:t>
      </w:r>
      <w:r>
        <w:rPr>
          <w:szCs w:val="30"/>
        </w:rPr>
        <w:t>3</w:t>
      </w:r>
      <w:r>
        <w:rPr>
          <w:szCs w:val="30"/>
        </w:rPr>
        <w:t>年以内（含</w:t>
      </w:r>
      <w:r>
        <w:rPr>
          <w:szCs w:val="30"/>
        </w:rPr>
        <w:t>3</w:t>
      </w:r>
      <w:r>
        <w:rPr>
          <w:szCs w:val="30"/>
        </w:rPr>
        <w:t>年）中期</w:t>
      </w:r>
      <w:r>
        <w:rPr>
          <w:szCs w:val="30"/>
        </w:rPr>
        <w:t>贷款的融资产品。</w:t>
      </w:r>
      <w:r>
        <w:rPr>
          <w:rFonts w:hint="eastAsia"/>
          <w:szCs w:val="30"/>
        </w:rPr>
        <w:t>贷款企业按照贷款协议约定到期全额还本付息后，按照贷款企业每年年均贷款余额最高不超过</w:t>
      </w:r>
      <w:r>
        <w:rPr>
          <w:szCs w:val="30"/>
        </w:rPr>
        <w:t>2%</w:t>
      </w:r>
      <w:r>
        <w:rPr>
          <w:szCs w:val="30"/>
        </w:rPr>
        <w:t>计算，一次性给予贴息补助。</w:t>
      </w:r>
    </w:p>
    <w:p w14:paraId="7EBA5500" w14:textId="77777777" w:rsidR="001665E7" w:rsidRDefault="001665E7">
      <w:pPr>
        <w:widowControl w:val="0"/>
        <w:ind w:firstLineChars="200" w:firstLine="600"/>
        <w:rPr>
          <w:szCs w:val="30"/>
        </w:rPr>
      </w:pPr>
    </w:p>
    <w:p w14:paraId="4D5BEACB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西安市科学技术局网址：</w:t>
      </w:r>
      <w:hyperlink r:id="rId6" w:history="1">
        <w:r>
          <w:rPr>
            <w:rStyle w:val="a7"/>
            <w:rFonts w:hint="eastAsia"/>
            <w:szCs w:val="30"/>
          </w:rPr>
          <w:t>http://xakj.xa.gov.cn</w:t>
        </w:r>
      </w:hyperlink>
    </w:p>
    <w:p w14:paraId="5A4B4915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lastRenderedPageBreak/>
        <w:t>西安科技金融服务中心网址：</w:t>
      </w:r>
      <w:hyperlink r:id="rId7" w:history="1">
        <w:r>
          <w:rPr>
            <w:rStyle w:val="a7"/>
            <w:rFonts w:hint="eastAsia"/>
            <w:szCs w:val="30"/>
          </w:rPr>
          <w:t>http://www.cwtpt.com</w:t>
        </w:r>
      </w:hyperlink>
    </w:p>
    <w:p w14:paraId="153F9495" w14:textId="77777777" w:rsidR="001665E7" w:rsidRDefault="001665E7">
      <w:pPr>
        <w:widowControl w:val="0"/>
        <w:ind w:firstLineChars="200" w:firstLine="600"/>
        <w:rPr>
          <w:szCs w:val="30"/>
        </w:rPr>
      </w:pPr>
    </w:p>
    <w:p w14:paraId="4333C576" w14:textId="77777777" w:rsidR="001665E7" w:rsidRDefault="001B3E91">
      <w:pPr>
        <w:widowControl w:val="0"/>
        <w:ind w:firstLineChars="200" w:firstLine="600"/>
        <w:rPr>
          <w:szCs w:val="30"/>
        </w:rPr>
      </w:pPr>
      <w:r>
        <w:rPr>
          <w:rFonts w:hint="eastAsia"/>
          <w:szCs w:val="30"/>
        </w:rPr>
        <w:t>咨询电话：</w:t>
      </w:r>
      <w:r>
        <w:rPr>
          <w:rFonts w:hint="eastAsia"/>
          <w:szCs w:val="30"/>
        </w:rPr>
        <w:t>8</w:t>
      </w:r>
      <w:r>
        <w:rPr>
          <w:szCs w:val="30"/>
        </w:rPr>
        <w:t>8330382</w:t>
      </w:r>
      <w:r>
        <w:rPr>
          <w:rFonts w:hint="eastAsia"/>
          <w:szCs w:val="30"/>
        </w:rPr>
        <w:t>-</w:t>
      </w:r>
      <w:r>
        <w:rPr>
          <w:szCs w:val="30"/>
        </w:rPr>
        <w:t xml:space="preserve"> 808</w:t>
      </w:r>
      <w:r>
        <w:rPr>
          <w:rFonts w:hint="eastAsia"/>
          <w:szCs w:val="30"/>
        </w:rPr>
        <w:t>卢淑英</w:t>
      </w:r>
      <w:r>
        <w:rPr>
          <w:rFonts w:hint="eastAsia"/>
          <w:szCs w:val="30"/>
        </w:rPr>
        <w:t xml:space="preserve"> </w:t>
      </w:r>
      <w:r>
        <w:rPr>
          <w:szCs w:val="30"/>
        </w:rPr>
        <w:t>811</w:t>
      </w:r>
      <w:r>
        <w:rPr>
          <w:rFonts w:hint="eastAsia"/>
          <w:szCs w:val="30"/>
        </w:rPr>
        <w:t>郭飞</w:t>
      </w:r>
      <w:r>
        <w:rPr>
          <w:rFonts w:hint="eastAsia"/>
          <w:szCs w:val="30"/>
        </w:rPr>
        <w:t xml:space="preserve"> </w:t>
      </w:r>
      <w:r>
        <w:rPr>
          <w:szCs w:val="30"/>
        </w:rPr>
        <w:t>815</w:t>
      </w:r>
      <w:r>
        <w:rPr>
          <w:rFonts w:hint="eastAsia"/>
          <w:szCs w:val="30"/>
        </w:rPr>
        <w:t>颜露</w:t>
      </w:r>
    </w:p>
    <w:p w14:paraId="342B1596" w14:textId="77777777" w:rsidR="001665E7" w:rsidRDefault="001665E7">
      <w:pPr>
        <w:widowControl w:val="0"/>
        <w:ind w:firstLineChars="200" w:firstLine="600"/>
        <w:rPr>
          <w:szCs w:val="30"/>
        </w:rPr>
      </w:pPr>
    </w:p>
    <w:p w14:paraId="73E7ED89" w14:textId="77777777" w:rsidR="001665E7" w:rsidRDefault="001B3E91">
      <w:pPr>
        <w:widowControl w:val="0"/>
        <w:jc w:val="center"/>
        <w:rPr>
          <w:szCs w:val="30"/>
        </w:rPr>
      </w:pPr>
      <w:r>
        <w:rPr>
          <w:rFonts w:hint="eastAsia"/>
          <w:szCs w:val="30"/>
        </w:rPr>
        <w:t>西安科技金融服务中心</w:t>
      </w:r>
    </w:p>
    <w:p w14:paraId="23909D01" w14:textId="77777777" w:rsidR="001665E7" w:rsidRDefault="001B3E91">
      <w:pPr>
        <w:widowControl w:val="0"/>
        <w:jc w:val="center"/>
        <w:rPr>
          <w:szCs w:val="30"/>
        </w:rPr>
      </w:pPr>
      <w:r>
        <w:rPr>
          <w:rFonts w:hint="eastAsia"/>
          <w:szCs w:val="30"/>
        </w:rPr>
        <w:t>2</w:t>
      </w:r>
      <w:r>
        <w:rPr>
          <w:szCs w:val="30"/>
        </w:rPr>
        <w:t>020</w:t>
      </w:r>
      <w:r>
        <w:rPr>
          <w:rFonts w:hint="eastAsia"/>
          <w:szCs w:val="30"/>
        </w:rPr>
        <w:t>年</w:t>
      </w:r>
      <w:r>
        <w:rPr>
          <w:rFonts w:hint="eastAsia"/>
          <w:szCs w:val="30"/>
        </w:rPr>
        <w:t>5</w:t>
      </w:r>
      <w:r>
        <w:rPr>
          <w:rFonts w:hint="eastAsia"/>
          <w:szCs w:val="30"/>
        </w:rPr>
        <w:t>月</w:t>
      </w:r>
    </w:p>
    <w:sectPr w:rsidR="001665E7"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D2D"/>
    <w:rsid w:val="00055F54"/>
    <w:rsid w:val="000C5F8F"/>
    <w:rsid w:val="00150838"/>
    <w:rsid w:val="001665E7"/>
    <w:rsid w:val="001A62CE"/>
    <w:rsid w:val="001B3E91"/>
    <w:rsid w:val="001B5D2A"/>
    <w:rsid w:val="001C726D"/>
    <w:rsid w:val="00206350"/>
    <w:rsid w:val="00244DBE"/>
    <w:rsid w:val="00255326"/>
    <w:rsid w:val="002A430A"/>
    <w:rsid w:val="002E5008"/>
    <w:rsid w:val="00314C4E"/>
    <w:rsid w:val="0032213D"/>
    <w:rsid w:val="00324138"/>
    <w:rsid w:val="00325970"/>
    <w:rsid w:val="00377B3B"/>
    <w:rsid w:val="0040065D"/>
    <w:rsid w:val="004249E7"/>
    <w:rsid w:val="00425F7C"/>
    <w:rsid w:val="004C0AF8"/>
    <w:rsid w:val="005103A2"/>
    <w:rsid w:val="0052575D"/>
    <w:rsid w:val="00544EE1"/>
    <w:rsid w:val="006E1C2D"/>
    <w:rsid w:val="006E44A9"/>
    <w:rsid w:val="007806B8"/>
    <w:rsid w:val="007A4506"/>
    <w:rsid w:val="007B4D2D"/>
    <w:rsid w:val="007E031C"/>
    <w:rsid w:val="008807C3"/>
    <w:rsid w:val="008A792E"/>
    <w:rsid w:val="00904388"/>
    <w:rsid w:val="00912E1B"/>
    <w:rsid w:val="00965474"/>
    <w:rsid w:val="00984B3C"/>
    <w:rsid w:val="009948D7"/>
    <w:rsid w:val="009A5D95"/>
    <w:rsid w:val="009B7F1A"/>
    <w:rsid w:val="009D1BC6"/>
    <w:rsid w:val="00A01684"/>
    <w:rsid w:val="00A075D2"/>
    <w:rsid w:val="00A80161"/>
    <w:rsid w:val="00AD0B7A"/>
    <w:rsid w:val="00B2093B"/>
    <w:rsid w:val="00B64D3A"/>
    <w:rsid w:val="00B70536"/>
    <w:rsid w:val="00B71C4B"/>
    <w:rsid w:val="00BE38D2"/>
    <w:rsid w:val="00C47731"/>
    <w:rsid w:val="00C543D6"/>
    <w:rsid w:val="00D62435"/>
    <w:rsid w:val="00DA5006"/>
    <w:rsid w:val="00DD448C"/>
    <w:rsid w:val="00E33FCA"/>
    <w:rsid w:val="00E90174"/>
    <w:rsid w:val="07A8182D"/>
    <w:rsid w:val="472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98EA"/>
  <w15:docId w15:val="{354E4226-FBF6-4DD6-9767-18A08063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1B3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wtpt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akj.xa.gov.cn" TargetMode="External"/><Relationship Id="rId5" Type="http://schemas.openxmlformats.org/officeDocument/2006/relationships/hyperlink" Target="http://www.cwt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250</Words>
  <Characters>1429</Characters>
  <Application>Microsoft Office Word</Application>
  <DocSecurity>0</DocSecurity>
  <Lines>11</Lines>
  <Paragraphs>3</Paragraphs>
  <ScaleCrop>false</ScaleCrop>
  <Company>微软中国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centuryson</dc:creator>
  <cp:lastModifiedBy>yigong wang</cp:lastModifiedBy>
  <cp:revision>7</cp:revision>
  <dcterms:created xsi:type="dcterms:W3CDTF">2020-05-20T00:29:00Z</dcterms:created>
  <dcterms:modified xsi:type="dcterms:W3CDTF">2020-08-03T08:22:00Z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